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CA353" w14:textId="77777777" w:rsidR="0026155C" w:rsidRDefault="0026155C" w:rsidP="0026155C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Barrierefreie Zugä</w:t>
      </w:r>
      <w:r w:rsidRPr="008509E7">
        <w:rPr>
          <w:rFonts w:ascii="Arial" w:hAnsi="Arial" w:cs="Arial"/>
          <w:sz w:val="32"/>
          <w:szCs w:val="32"/>
        </w:rPr>
        <w:t>ng</w:t>
      </w:r>
      <w:r>
        <w:rPr>
          <w:rFonts w:ascii="Arial" w:hAnsi="Arial" w:cs="Arial"/>
          <w:sz w:val="32"/>
          <w:szCs w:val="32"/>
        </w:rPr>
        <w:t>e</w:t>
      </w:r>
      <w:r w:rsidRPr="008509E7">
        <w:rPr>
          <w:rFonts w:ascii="Arial" w:hAnsi="Arial" w:cs="Arial"/>
          <w:sz w:val="32"/>
          <w:szCs w:val="32"/>
        </w:rPr>
        <w:t xml:space="preserve"> zu</w:t>
      </w:r>
      <w:r>
        <w:rPr>
          <w:rFonts w:ascii="Arial" w:hAnsi="Arial" w:cs="Arial"/>
          <w:sz w:val="32"/>
          <w:szCs w:val="32"/>
        </w:rPr>
        <w:t xml:space="preserve">m Senioren- und Freizeitreff </w:t>
      </w:r>
    </w:p>
    <w:p w14:paraId="45C26EB5" w14:textId="77777777" w:rsidR="0026155C" w:rsidRPr="008509E7" w:rsidRDefault="0026155C" w:rsidP="0026155C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Weißig a.R.</w:t>
      </w:r>
    </w:p>
    <w:p w14:paraId="4F1E0180" w14:textId="77777777" w:rsidR="0026155C" w:rsidRPr="008509E7" w:rsidRDefault="0026155C" w:rsidP="0026155C">
      <w:pPr>
        <w:rPr>
          <w:rFonts w:ascii="Arial" w:hAnsi="Arial" w:cs="Arial"/>
          <w:sz w:val="32"/>
          <w:szCs w:val="32"/>
        </w:rPr>
      </w:pPr>
    </w:p>
    <w:p w14:paraId="4D2C6CFB" w14:textId="77777777" w:rsidR="0026155C" w:rsidRPr="008509E7" w:rsidRDefault="0026155C" w:rsidP="002615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Dorfgemeinschaftshaus in Weißig a.R. </w:t>
      </w:r>
      <w:r w:rsidRPr="008509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wurde ein</w:t>
      </w:r>
      <w:r w:rsidRPr="008509E7">
        <w:rPr>
          <w:rFonts w:ascii="Arial" w:hAnsi="Arial" w:cs="Arial"/>
          <w:sz w:val="24"/>
          <w:szCs w:val="24"/>
        </w:rPr>
        <w:t xml:space="preserve"> barrierefreie</w:t>
      </w:r>
      <w:r>
        <w:rPr>
          <w:rFonts w:ascii="Arial" w:hAnsi="Arial" w:cs="Arial"/>
          <w:sz w:val="24"/>
          <w:szCs w:val="24"/>
        </w:rPr>
        <w:t>r</w:t>
      </w:r>
      <w:r w:rsidRPr="008509E7">
        <w:rPr>
          <w:rFonts w:ascii="Arial" w:hAnsi="Arial" w:cs="Arial"/>
          <w:sz w:val="24"/>
          <w:szCs w:val="24"/>
        </w:rPr>
        <w:t xml:space="preserve"> Zugang</w:t>
      </w:r>
      <w:r>
        <w:rPr>
          <w:rFonts w:ascii="Arial" w:hAnsi="Arial" w:cs="Arial"/>
          <w:sz w:val="24"/>
          <w:szCs w:val="24"/>
        </w:rPr>
        <w:t xml:space="preserve"> errichtet</w:t>
      </w:r>
      <w:r w:rsidRPr="008509E7">
        <w:rPr>
          <w:rFonts w:ascii="Arial" w:hAnsi="Arial" w:cs="Arial"/>
          <w:sz w:val="24"/>
          <w:szCs w:val="24"/>
        </w:rPr>
        <w:t>.</w:t>
      </w:r>
    </w:p>
    <w:p w14:paraId="3C5DBF16" w14:textId="61B7AA6F" w:rsidR="0026155C" w:rsidRPr="00D87108" w:rsidRDefault="0026155C" w:rsidP="0026155C">
      <w:pPr>
        <w:rPr>
          <w:rFonts w:ascii="Arial" w:hAnsi="Arial" w:cs="Arial"/>
          <w:sz w:val="24"/>
          <w:szCs w:val="24"/>
        </w:rPr>
      </w:pPr>
      <w:r w:rsidRPr="00D87108">
        <w:rPr>
          <w:rFonts w:ascii="Arial" w:hAnsi="Arial" w:cs="Arial"/>
          <w:color w:val="101010"/>
          <w:sz w:val="24"/>
          <w:szCs w:val="24"/>
        </w:rPr>
        <w:t>Gemäß dem Behindertengleichstellungsgesetz darf niemand wegen körperlicher - auch vorübergehender - Gebrechen ausgegrenzt werden, demzufolge w</w:t>
      </w:r>
      <w:r>
        <w:rPr>
          <w:rFonts w:ascii="Arial" w:hAnsi="Arial" w:cs="Arial"/>
          <w:color w:val="101010"/>
          <w:sz w:val="24"/>
          <w:szCs w:val="24"/>
        </w:rPr>
        <w:t>urde</w:t>
      </w:r>
      <w:r w:rsidRPr="00D87108">
        <w:rPr>
          <w:rFonts w:ascii="Arial" w:hAnsi="Arial" w:cs="Arial"/>
          <w:color w:val="101010"/>
          <w:sz w:val="24"/>
          <w:szCs w:val="24"/>
        </w:rPr>
        <w:t xml:space="preserve"> diese Baumaßnahme im HHPl </w:t>
      </w:r>
      <w:r>
        <w:rPr>
          <w:rFonts w:ascii="Arial" w:hAnsi="Arial" w:cs="Arial"/>
          <w:color w:val="101010"/>
          <w:sz w:val="24"/>
          <w:szCs w:val="24"/>
        </w:rPr>
        <w:t>2024</w:t>
      </w:r>
      <w:r w:rsidRPr="00D87108">
        <w:rPr>
          <w:rFonts w:ascii="Arial" w:hAnsi="Arial" w:cs="Arial"/>
          <w:color w:val="101010"/>
          <w:sz w:val="24"/>
          <w:szCs w:val="24"/>
        </w:rPr>
        <w:t xml:space="preserve"> der Gemeinde </w:t>
      </w:r>
      <w:r>
        <w:rPr>
          <w:rFonts w:ascii="Arial" w:hAnsi="Arial" w:cs="Arial"/>
          <w:color w:val="101010"/>
          <w:sz w:val="24"/>
          <w:szCs w:val="24"/>
        </w:rPr>
        <w:t>Lampertswalde</w:t>
      </w:r>
      <w:r w:rsidRPr="00D87108">
        <w:rPr>
          <w:rFonts w:ascii="Arial" w:hAnsi="Arial" w:cs="Arial"/>
          <w:color w:val="101010"/>
          <w:sz w:val="24"/>
          <w:szCs w:val="24"/>
        </w:rPr>
        <w:t xml:space="preserve"> mit eingeplant.</w:t>
      </w:r>
    </w:p>
    <w:p w14:paraId="73788A07" w14:textId="5CF30E72" w:rsidR="0026155C" w:rsidRPr="008509E7" w:rsidRDefault="0026155C" w:rsidP="002615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</w:t>
      </w:r>
      <w:r w:rsidRPr="008509E7">
        <w:rPr>
          <w:rFonts w:ascii="Arial" w:hAnsi="Arial" w:cs="Arial"/>
          <w:sz w:val="24"/>
          <w:szCs w:val="24"/>
        </w:rPr>
        <w:t xml:space="preserve"> Eingangsbereiche </w:t>
      </w:r>
      <w:r>
        <w:rPr>
          <w:rFonts w:ascii="Arial" w:hAnsi="Arial" w:cs="Arial"/>
          <w:sz w:val="24"/>
          <w:szCs w:val="24"/>
        </w:rPr>
        <w:t xml:space="preserve">wurde </w:t>
      </w:r>
      <w:r w:rsidRPr="008509E7">
        <w:rPr>
          <w:rFonts w:ascii="Arial" w:hAnsi="Arial" w:cs="Arial"/>
          <w:sz w:val="24"/>
          <w:szCs w:val="24"/>
        </w:rPr>
        <w:t>barrierefrei gestalt</w:t>
      </w:r>
      <w:r>
        <w:rPr>
          <w:rFonts w:ascii="Arial" w:hAnsi="Arial" w:cs="Arial"/>
          <w:sz w:val="24"/>
          <w:szCs w:val="24"/>
        </w:rPr>
        <w:t xml:space="preserve">et aufgrund der monatlichen Treffen aller Senioren. Anliegend am DGH Weißig a.R. befindet sich ein Spielplatz und es </w:t>
      </w:r>
      <w:r w:rsidR="00B24DF4">
        <w:rPr>
          <w:rFonts w:ascii="Arial" w:hAnsi="Arial" w:cs="Arial"/>
          <w:sz w:val="24"/>
          <w:szCs w:val="24"/>
        </w:rPr>
        <w:t>finden</w:t>
      </w:r>
      <w:r>
        <w:rPr>
          <w:rFonts w:ascii="Arial" w:hAnsi="Arial" w:cs="Arial"/>
          <w:sz w:val="24"/>
          <w:szCs w:val="24"/>
        </w:rPr>
        <w:t xml:space="preserve"> viele Veranstaltungen mit </w:t>
      </w:r>
      <w:r w:rsidR="00B24DF4">
        <w:rPr>
          <w:rFonts w:ascii="Arial" w:hAnsi="Arial" w:cs="Arial"/>
          <w:sz w:val="24"/>
          <w:szCs w:val="24"/>
        </w:rPr>
        <w:t>allen Einwohnern, Jugendlichen und Kindern der Ortschaft Weißig a.R. statt.</w:t>
      </w:r>
    </w:p>
    <w:p w14:paraId="725422FB" w14:textId="4466DEF1" w:rsidR="0026155C" w:rsidRDefault="0026155C" w:rsidP="0026155C">
      <w:pPr>
        <w:rPr>
          <w:rFonts w:ascii="Arial" w:hAnsi="Arial" w:cs="Arial"/>
          <w:sz w:val="24"/>
          <w:szCs w:val="24"/>
        </w:rPr>
      </w:pPr>
      <w:r w:rsidRPr="008509E7">
        <w:rPr>
          <w:rFonts w:ascii="Arial" w:hAnsi="Arial" w:cs="Arial"/>
          <w:sz w:val="24"/>
          <w:szCs w:val="24"/>
        </w:rPr>
        <w:t>Ein Eingangsbereich</w:t>
      </w:r>
      <w:r>
        <w:rPr>
          <w:rFonts w:ascii="Arial" w:hAnsi="Arial" w:cs="Arial"/>
          <w:szCs w:val="24"/>
        </w:rPr>
        <w:t xml:space="preserve"> </w:t>
      </w:r>
      <w:r w:rsidRPr="008509E7">
        <w:rPr>
          <w:rFonts w:ascii="Arial" w:hAnsi="Arial" w:cs="Arial"/>
          <w:sz w:val="24"/>
          <w:szCs w:val="24"/>
        </w:rPr>
        <w:t>erh</w:t>
      </w:r>
      <w:r>
        <w:rPr>
          <w:rFonts w:ascii="Arial" w:hAnsi="Arial" w:cs="Arial"/>
          <w:sz w:val="24"/>
          <w:szCs w:val="24"/>
        </w:rPr>
        <w:t>ielt</w:t>
      </w:r>
      <w:r w:rsidRPr="008509E7">
        <w:rPr>
          <w:rFonts w:ascii="Arial" w:hAnsi="Arial" w:cs="Arial"/>
          <w:sz w:val="24"/>
          <w:szCs w:val="24"/>
        </w:rPr>
        <w:t xml:space="preserve"> eine Auffahrrampe für die Rollstuhlfahrer </w:t>
      </w:r>
      <w:r>
        <w:rPr>
          <w:rFonts w:ascii="Arial" w:hAnsi="Arial" w:cs="Arial"/>
          <w:sz w:val="24"/>
          <w:szCs w:val="24"/>
        </w:rPr>
        <w:t>und</w:t>
      </w:r>
      <w:r w:rsidRPr="008509E7">
        <w:rPr>
          <w:rFonts w:ascii="Arial" w:hAnsi="Arial" w:cs="Arial"/>
          <w:sz w:val="24"/>
          <w:szCs w:val="24"/>
        </w:rPr>
        <w:t xml:space="preserve"> für die Damen und Herren mit einem Rollator</w:t>
      </w:r>
      <w:r>
        <w:rPr>
          <w:rFonts w:ascii="Arial" w:hAnsi="Arial" w:cs="Arial"/>
          <w:sz w:val="24"/>
          <w:szCs w:val="24"/>
        </w:rPr>
        <w:t>. An der Rampe wurden Handläufe angebracht.</w:t>
      </w:r>
    </w:p>
    <w:p w14:paraId="225DFA60" w14:textId="77777777" w:rsidR="0026155C" w:rsidRDefault="0026155C" w:rsidP="0026155C">
      <w:pPr>
        <w:rPr>
          <w:rFonts w:ascii="Arial" w:hAnsi="Arial" w:cs="Arial"/>
          <w:sz w:val="24"/>
          <w:szCs w:val="24"/>
        </w:rPr>
      </w:pPr>
    </w:p>
    <w:p w14:paraId="00803024" w14:textId="6EC5E16A" w:rsidR="0026155C" w:rsidRDefault="0026155C" w:rsidP="0026155C">
      <w:pPr>
        <w:pStyle w:val="KeinLeerraum"/>
        <w:rPr>
          <w:noProof/>
        </w:rPr>
      </w:pPr>
      <w:r w:rsidRPr="0026155C">
        <w:rPr>
          <w:noProof/>
        </w:rPr>
        <w:drawing>
          <wp:inline distT="0" distB="0" distL="0" distR="0" wp14:anchorId="3D5BA971" wp14:editId="4ECB58B5">
            <wp:extent cx="3933825" cy="3933825"/>
            <wp:effectExtent l="0" t="0" r="9525" b="9525"/>
            <wp:docPr id="15978557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228E" w14:textId="77777777" w:rsidR="0026155C" w:rsidRDefault="0026155C" w:rsidP="0026155C">
      <w:pPr>
        <w:pStyle w:val="KeinLeerraum"/>
        <w:rPr>
          <w:noProof/>
        </w:rPr>
      </w:pPr>
    </w:p>
    <w:p w14:paraId="5E21B2FA" w14:textId="258B1B9B" w:rsidR="0026155C" w:rsidRPr="0026155C" w:rsidRDefault="0026155C" w:rsidP="0026155C">
      <w:pPr>
        <w:pStyle w:val="KeinLeerraum"/>
        <w:rPr>
          <w:noProof/>
        </w:rPr>
      </w:pPr>
      <w:r>
        <w:rPr>
          <w:noProof/>
        </w:rPr>
        <w:t>Vor der Baumaßnahme</w:t>
      </w:r>
    </w:p>
    <w:p w14:paraId="012AE8FF" w14:textId="0A5B038E" w:rsidR="0080378F" w:rsidRPr="0080378F" w:rsidRDefault="0080378F" w:rsidP="0080378F">
      <w:pPr>
        <w:pStyle w:val="KeinLeerraum"/>
      </w:pPr>
    </w:p>
    <w:p w14:paraId="0A05FAF9" w14:textId="0C36ABE5" w:rsidR="009B1751" w:rsidRDefault="009B1751" w:rsidP="009B1751">
      <w:pPr>
        <w:pStyle w:val="KeinLeerraum"/>
      </w:pPr>
    </w:p>
    <w:p w14:paraId="284FF2AB" w14:textId="7ED39E00" w:rsidR="0026155C" w:rsidRPr="0026155C" w:rsidRDefault="0026155C" w:rsidP="0026155C">
      <w:pPr>
        <w:pStyle w:val="KeinLeerraum"/>
        <w:rPr>
          <w:noProof/>
        </w:rPr>
      </w:pPr>
      <w:r w:rsidRPr="0026155C">
        <w:rPr>
          <w:noProof/>
        </w:rPr>
        <w:lastRenderedPageBreak/>
        <w:drawing>
          <wp:inline distT="0" distB="0" distL="0" distR="0" wp14:anchorId="5237233E" wp14:editId="6C9FF01C">
            <wp:extent cx="4604849" cy="3467100"/>
            <wp:effectExtent l="0" t="0" r="5715" b="0"/>
            <wp:docPr id="123505935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30" cy="34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1EE0" w14:textId="7F2010EF" w:rsidR="0080378F" w:rsidRPr="0080378F" w:rsidRDefault="0080378F" w:rsidP="0080378F">
      <w:pPr>
        <w:pStyle w:val="KeinLeerraum"/>
      </w:pPr>
    </w:p>
    <w:p w14:paraId="7B279E75" w14:textId="332590BC" w:rsidR="0080378F" w:rsidRPr="0080378F" w:rsidRDefault="0080378F" w:rsidP="0080378F">
      <w:pPr>
        <w:pStyle w:val="KeinLeerraum"/>
      </w:pPr>
    </w:p>
    <w:p w14:paraId="374A80E9" w14:textId="5D0DABFB" w:rsidR="009B1751" w:rsidRPr="0080378F" w:rsidRDefault="0080378F" w:rsidP="0026155C">
      <w:pPr>
        <w:pStyle w:val="KeinLeerraum"/>
        <w:rPr>
          <w:rFonts w:ascii="Arial" w:hAnsi="Arial" w:cs="Arial"/>
        </w:rPr>
      </w:pPr>
      <w:r w:rsidRPr="0080378F">
        <w:rPr>
          <w:rFonts w:ascii="Arial" w:hAnsi="Arial" w:cs="Arial"/>
        </w:rPr>
        <w:t>nach dem Umbau</w:t>
      </w:r>
    </w:p>
    <w:p w14:paraId="7BA46552" w14:textId="77777777" w:rsidR="009B1751" w:rsidRDefault="009B1751" w:rsidP="009B1751">
      <w:pPr>
        <w:pStyle w:val="KeinLeerraum"/>
      </w:pPr>
    </w:p>
    <w:p w14:paraId="484D1691" w14:textId="78E66596" w:rsidR="009B1751" w:rsidRDefault="009B1751" w:rsidP="009B1751">
      <w:pPr>
        <w:pStyle w:val="KeinLeerraum"/>
      </w:pPr>
      <w:r w:rsidRPr="004C1276">
        <w:rPr>
          <w:rFonts w:ascii="Arial Black" w:hAnsi="Arial Black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1236C2F7" wp14:editId="123DEC53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438650" cy="2285187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1"/>
                    <a:stretch/>
                  </pic:blipFill>
                  <pic:spPr bwMode="auto">
                    <a:xfrm>
                      <a:off x="0" y="0"/>
                      <a:ext cx="4449283" cy="22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1751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D8D"/>
    <w:rsid w:val="000571D0"/>
    <w:rsid w:val="0026155C"/>
    <w:rsid w:val="005B2D39"/>
    <w:rsid w:val="0080378F"/>
    <w:rsid w:val="00961CF2"/>
    <w:rsid w:val="009B1751"/>
    <w:rsid w:val="009D0CAF"/>
    <w:rsid w:val="00A0229C"/>
    <w:rsid w:val="00B24DF4"/>
    <w:rsid w:val="00C80D8D"/>
    <w:rsid w:val="00E3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60806"/>
  <w15:chartTrackingRefBased/>
  <w15:docId w15:val="{3A3BC1F2-17A5-48C2-8A95-8FDC65C5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155C"/>
    <w:rPr>
      <w:kern w:val="0"/>
      <w:lang w:val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80D8D"/>
    <w:pPr>
      <w:spacing w:after="0" w:line="240" w:lineRule="auto"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2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 Niemz</dc:creator>
  <cp:keywords/>
  <dc:description/>
  <cp:lastModifiedBy>Catrin Niemz</cp:lastModifiedBy>
  <cp:revision>4</cp:revision>
  <cp:lastPrinted>2024-03-19T07:02:00Z</cp:lastPrinted>
  <dcterms:created xsi:type="dcterms:W3CDTF">2025-02-26T12:32:00Z</dcterms:created>
  <dcterms:modified xsi:type="dcterms:W3CDTF">2025-02-26T13:07:00Z</dcterms:modified>
</cp:coreProperties>
</file>